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AB" w:rsidRPr="007D4488" w:rsidRDefault="00747159" w:rsidP="00FD4EFB">
      <w:pPr>
        <w:spacing w:line="240" w:lineRule="auto"/>
        <w:ind w:left="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8.3pt;margin-top:13.25pt;width:534.05pt;height:103.35pt;z-index:251659264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5E53AB" w:rsidRPr="00DC2F47" w:rsidRDefault="005E53AB" w:rsidP="005E53AB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5E53AB" w:rsidRPr="004443AC" w:rsidRDefault="005E53AB" w:rsidP="005E53AB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                </w:t>
                    </w: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5E53AB" w:rsidRPr="00BB6BF6" w:rsidRDefault="005E53AB" w:rsidP="005E53AB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</w:t>
                    </w:r>
                    <w:r w:rsidRPr="008345D9">
                      <w:rPr>
                        <w:rStyle w:val="a3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.b</w:t>
                    </w:r>
                    <w:r w:rsidRPr="008345D9">
                      <w:rPr>
                        <w:rFonts w:ascii="Verdana" w:hAnsi="Verdana"/>
                        <w:b/>
                        <w:sz w:val="19"/>
                        <w:szCs w:val="19"/>
                        <w:shd w:val="clear" w:color="auto" w:fill="FFFFFF"/>
                      </w:rPr>
                      <w:t>g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  </w:t>
                    </w:r>
                  </w:p>
                  <w:p w:rsidR="005E53AB" w:rsidRDefault="005E53AB" w:rsidP="005E53AB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4" o:title=""/>
            </v:shape>
            <w10:wrap type="topAndBottom"/>
          </v:group>
          <o:OLEObject Type="Embed" ProgID="Photoshop.Image.7" ShapeID="_x0000_s1028" DrawAspect="Content" ObjectID="_1774879914" r:id="rId5">
            <o:FieldCodes>\s</o:FieldCodes>
          </o:OLEObject>
        </w:object>
      </w:r>
    </w:p>
    <w:p w:rsidR="007D4488" w:rsidRDefault="007D4488" w:rsidP="007D4488">
      <w:pPr>
        <w:spacing w:line="276" w:lineRule="auto"/>
        <w:ind w:hanging="567"/>
        <w:rPr>
          <w:b/>
          <w:szCs w:val="24"/>
        </w:rPr>
      </w:pPr>
      <w:r>
        <w:rPr>
          <w:b/>
          <w:szCs w:val="24"/>
        </w:rPr>
        <w:t xml:space="preserve">         </w:t>
      </w:r>
    </w:p>
    <w:p w:rsidR="00FD4EFB" w:rsidRDefault="007D4488" w:rsidP="007D4488">
      <w:pPr>
        <w:spacing w:line="276" w:lineRule="auto"/>
        <w:ind w:hanging="567"/>
        <w:rPr>
          <w:b/>
          <w:szCs w:val="24"/>
        </w:rPr>
      </w:pPr>
      <w:r>
        <w:rPr>
          <w:b/>
          <w:szCs w:val="24"/>
        </w:rPr>
        <w:t xml:space="preserve">       </w:t>
      </w:r>
      <w:r w:rsidR="00FD4EFB">
        <w:rPr>
          <w:b/>
          <w:szCs w:val="24"/>
        </w:rPr>
        <w:t xml:space="preserve">  ДО</w:t>
      </w:r>
    </w:p>
    <w:p w:rsidR="007D4488" w:rsidRPr="00D16C21" w:rsidRDefault="007D4488" w:rsidP="007D4488">
      <w:pPr>
        <w:spacing w:line="276" w:lineRule="auto"/>
        <w:ind w:hanging="567"/>
        <w:rPr>
          <w:b/>
          <w:szCs w:val="24"/>
        </w:rPr>
      </w:pPr>
      <w:r>
        <w:rPr>
          <w:b/>
          <w:szCs w:val="24"/>
        </w:rPr>
        <w:t xml:space="preserve">  </w:t>
      </w:r>
      <w:r w:rsidR="00FD4EFB">
        <w:rPr>
          <w:b/>
          <w:szCs w:val="24"/>
        </w:rPr>
        <w:t xml:space="preserve">       </w:t>
      </w:r>
      <w:r>
        <w:rPr>
          <w:b/>
          <w:szCs w:val="24"/>
        </w:rPr>
        <w:t>Г-Н ИВАЙЛО ПЕТКОВ -</w:t>
      </w:r>
      <w:r w:rsidRPr="00D16C21">
        <w:rPr>
          <w:b/>
          <w:szCs w:val="24"/>
          <w:lang w:val="en-US"/>
        </w:rPr>
        <w:t xml:space="preserve"> </w:t>
      </w:r>
      <w:r>
        <w:rPr>
          <w:b/>
          <w:szCs w:val="24"/>
        </w:rPr>
        <w:t>ПРЕДСЕДАТЕЛ</w:t>
      </w:r>
    </w:p>
    <w:p w:rsidR="007D4488" w:rsidRPr="00D16C21" w:rsidRDefault="007D4488" w:rsidP="007D4488">
      <w:pPr>
        <w:spacing w:line="276" w:lineRule="auto"/>
        <w:ind w:left="-567"/>
        <w:rPr>
          <w:b/>
          <w:szCs w:val="24"/>
        </w:rPr>
      </w:pPr>
      <w:r w:rsidRPr="00D16C21">
        <w:rPr>
          <w:b/>
          <w:szCs w:val="24"/>
        </w:rPr>
        <w:t>НА ОБЩИНСКИ СЪВЕТ</w:t>
      </w:r>
    </w:p>
    <w:p w:rsidR="007D4488" w:rsidRDefault="007D4488" w:rsidP="007D4488">
      <w:pPr>
        <w:spacing w:line="276" w:lineRule="auto"/>
        <w:ind w:left="-567"/>
        <w:rPr>
          <w:b/>
          <w:szCs w:val="24"/>
        </w:rPr>
      </w:pPr>
      <w:r>
        <w:rPr>
          <w:b/>
          <w:szCs w:val="24"/>
        </w:rPr>
        <w:t xml:space="preserve">ДО ОБЩИНСКИ СЪВЕТ – </w:t>
      </w:r>
    </w:p>
    <w:p w:rsidR="007D4488" w:rsidRDefault="007D4488" w:rsidP="007D4488">
      <w:pPr>
        <w:spacing w:line="276" w:lineRule="auto"/>
        <w:ind w:left="-567"/>
        <w:rPr>
          <w:b/>
          <w:szCs w:val="24"/>
        </w:rPr>
      </w:pPr>
      <w:r w:rsidRPr="00D16C21">
        <w:rPr>
          <w:b/>
          <w:szCs w:val="24"/>
        </w:rPr>
        <w:t>КАЙНАРДЖА</w:t>
      </w:r>
    </w:p>
    <w:p w:rsidR="007D4488" w:rsidRPr="002F26D0" w:rsidRDefault="007D4488" w:rsidP="007D4488">
      <w:pPr>
        <w:autoSpaceDE w:val="0"/>
        <w:autoSpaceDN w:val="0"/>
        <w:adjustRightInd w:val="0"/>
        <w:spacing w:after="0"/>
        <w:ind w:left="-567"/>
        <w:rPr>
          <w:rFonts w:eastAsia="TimesNewRomanPSMT"/>
          <w:i/>
          <w:szCs w:val="24"/>
        </w:rPr>
      </w:pPr>
      <w:r w:rsidRPr="00D16C21">
        <w:rPr>
          <w:b/>
          <w:szCs w:val="24"/>
          <w:u w:val="single"/>
        </w:rPr>
        <w:t>ОТНОСНО:</w:t>
      </w:r>
      <w:r w:rsidRPr="00D16C21">
        <w:rPr>
          <w:szCs w:val="24"/>
        </w:rPr>
        <w:t xml:space="preserve"> </w:t>
      </w:r>
      <w:r w:rsidRPr="002F26D0">
        <w:rPr>
          <w:rFonts w:eastAsia="TimesNewRomanPSMT"/>
          <w:i/>
          <w:szCs w:val="24"/>
        </w:rPr>
        <w:t>Приеман</w:t>
      </w:r>
      <w:r>
        <w:rPr>
          <w:rFonts w:eastAsia="TimesNewRomanPSMT"/>
          <w:i/>
          <w:szCs w:val="24"/>
        </w:rPr>
        <w:t xml:space="preserve">е на </w:t>
      </w:r>
      <w:r w:rsidR="00747159">
        <w:rPr>
          <w:rFonts w:eastAsia="TimesNewRomanPSMT"/>
          <w:i/>
          <w:szCs w:val="24"/>
        </w:rPr>
        <w:t>„Годишен п</w:t>
      </w:r>
      <w:r>
        <w:rPr>
          <w:rFonts w:eastAsia="TimesNewRomanPSMT"/>
          <w:i/>
          <w:szCs w:val="24"/>
        </w:rPr>
        <w:t>лан</w:t>
      </w:r>
      <w:r w:rsidRPr="002F26D0">
        <w:rPr>
          <w:rFonts w:eastAsia="TimesNewRomanPSMT"/>
          <w:i/>
          <w:szCs w:val="24"/>
        </w:rPr>
        <w:t xml:space="preserve"> </w:t>
      </w:r>
      <w:r w:rsidR="00747159">
        <w:rPr>
          <w:rFonts w:eastAsia="TimesNewRomanPSMT"/>
          <w:i/>
          <w:szCs w:val="24"/>
        </w:rPr>
        <w:t xml:space="preserve">на дейностите </w:t>
      </w:r>
      <w:r w:rsidRPr="002F26D0">
        <w:rPr>
          <w:rFonts w:eastAsia="TimesNewRomanPSMT"/>
          <w:i/>
          <w:szCs w:val="24"/>
        </w:rPr>
        <w:t>за подкрепа</w:t>
      </w:r>
    </w:p>
    <w:p w:rsidR="007D4488" w:rsidRPr="002F26D0" w:rsidRDefault="007D4488" w:rsidP="007D4488">
      <w:pPr>
        <w:autoSpaceDE w:val="0"/>
        <w:autoSpaceDN w:val="0"/>
        <w:adjustRightInd w:val="0"/>
        <w:spacing w:after="0"/>
        <w:ind w:left="-567"/>
        <w:rPr>
          <w:rFonts w:eastAsia="TimesNewRomanPSMT"/>
          <w:i/>
          <w:szCs w:val="24"/>
        </w:rPr>
      </w:pPr>
      <w:r>
        <w:rPr>
          <w:rFonts w:eastAsia="TimesNewRomanPSMT"/>
          <w:i/>
          <w:szCs w:val="24"/>
        </w:rPr>
        <w:t>н</w:t>
      </w:r>
      <w:r w:rsidRPr="002F26D0">
        <w:rPr>
          <w:rFonts w:eastAsia="TimesNewRomanPSMT"/>
          <w:i/>
          <w:szCs w:val="24"/>
        </w:rPr>
        <w:t>а личностно ра</w:t>
      </w:r>
      <w:r w:rsidR="00747159">
        <w:rPr>
          <w:rFonts w:eastAsia="TimesNewRomanPSMT"/>
          <w:i/>
          <w:szCs w:val="24"/>
        </w:rPr>
        <w:t>звитие на децата и учениците от</w:t>
      </w:r>
      <w:r>
        <w:rPr>
          <w:rFonts w:eastAsia="TimesNewRomanPSMT"/>
          <w:i/>
          <w:szCs w:val="24"/>
        </w:rPr>
        <w:t xml:space="preserve"> о</w:t>
      </w:r>
      <w:r w:rsidRPr="002F26D0">
        <w:rPr>
          <w:rFonts w:eastAsia="TimesNewRomanPSMT"/>
          <w:i/>
          <w:szCs w:val="24"/>
        </w:rPr>
        <w:t xml:space="preserve">бщина </w:t>
      </w:r>
    </w:p>
    <w:p w:rsidR="007D4488" w:rsidRPr="002F26D0" w:rsidRDefault="007D4488" w:rsidP="007D4488">
      <w:pPr>
        <w:autoSpaceDE w:val="0"/>
        <w:autoSpaceDN w:val="0"/>
        <w:adjustRightInd w:val="0"/>
        <w:spacing w:after="0"/>
        <w:ind w:left="-567"/>
        <w:rPr>
          <w:rFonts w:eastAsia="TimesNewRomanPSMT"/>
          <w:i/>
          <w:szCs w:val="24"/>
        </w:rPr>
      </w:pPr>
      <w:r w:rsidRPr="002F26D0">
        <w:rPr>
          <w:rFonts w:eastAsia="TimesNewRomanPSMT"/>
          <w:i/>
          <w:szCs w:val="24"/>
        </w:rPr>
        <w:t>Кайнарджа</w:t>
      </w:r>
      <w:r w:rsidRPr="002F26D0">
        <w:rPr>
          <w:rFonts w:eastAsia="TimesNewRomanPSMT"/>
          <w:szCs w:val="24"/>
        </w:rPr>
        <w:t xml:space="preserve"> </w:t>
      </w:r>
      <w:r w:rsidR="00747159">
        <w:rPr>
          <w:rFonts w:eastAsia="TimesNewRomanPSMT"/>
          <w:i/>
          <w:szCs w:val="24"/>
        </w:rPr>
        <w:t>през</w:t>
      </w:r>
      <w:r w:rsidRPr="002F26D0">
        <w:rPr>
          <w:rFonts w:eastAsia="TimesNewRomanPSMT"/>
          <w:i/>
          <w:szCs w:val="24"/>
        </w:rPr>
        <w:t xml:space="preserve"> </w:t>
      </w:r>
      <w:r>
        <w:rPr>
          <w:rFonts w:eastAsia="TimesNewRomanPSMT"/>
          <w:i/>
          <w:szCs w:val="24"/>
        </w:rPr>
        <w:t>2024</w:t>
      </w:r>
      <w:r w:rsidRPr="002F26D0">
        <w:rPr>
          <w:rFonts w:eastAsia="TimesNewRomanPSMT"/>
          <w:i/>
          <w:szCs w:val="24"/>
        </w:rPr>
        <w:t xml:space="preserve"> година</w:t>
      </w:r>
      <w:r w:rsidR="00747159">
        <w:rPr>
          <w:rFonts w:eastAsia="TimesNewRomanPSMT"/>
          <w:i/>
          <w:szCs w:val="24"/>
        </w:rPr>
        <w:t>“</w:t>
      </w:r>
      <w:bookmarkStart w:id="0" w:name="_GoBack"/>
      <w:bookmarkEnd w:id="0"/>
    </w:p>
    <w:p w:rsidR="007D4488" w:rsidRPr="00D16C21" w:rsidRDefault="007D4488" w:rsidP="007D4488">
      <w:pPr>
        <w:spacing w:line="276" w:lineRule="auto"/>
        <w:ind w:left="-567"/>
        <w:rPr>
          <w:szCs w:val="24"/>
        </w:rPr>
      </w:pPr>
    </w:p>
    <w:p w:rsidR="007D4488" w:rsidRPr="00D16C21" w:rsidRDefault="007D4488" w:rsidP="007D4488">
      <w:pPr>
        <w:rPr>
          <w:szCs w:val="24"/>
        </w:rPr>
      </w:pPr>
    </w:p>
    <w:p w:rsidR="007D4488" w:rsidRPr="00D16C21" w:rsidRDefault="007D4488" w:rsidP="007D4488">
      <w:pPr>
        <w:jc w:val="center"/>
        <w:rPr>
          <w:b/>
          <w:szCs w:val="24"/>
        </w:rPr>
      </w:pPr>
      <w:r w:rsidRPr="00D16C21">
        <w:rPr>
          <w:b/>
          <w:szCs w:val="24"/>
        </w:rPr>
        <w:t>ДОКЛАДНА ЗАПИСКА</w:t>
      </w:r>
    </w:p>
    <w:p w:rsidR="007D4488" w:rsidRPr="00D16C21" w:rsidRDefault="007D4488" w:rsidP="007D4488">
      <w:pPr>
        <w:jc w:val="center"/>
        <w:rPr>
          <w:szCs w:val="24"/>
        </w:rPr>
      </w:pPr>
      <w:r w:rsidRPr="00D16C21">
        <w:rPr>
          <w:szCs w:val="24"/>
        </w:rPr>
        <w:t xml:space="preserve">от </w:t>
      </w:r>
      <w:r w:rsidRPr="00D16C21">
        <w:rPr>
          <w:b/>
          <w:bCs/>
          <w:szCs w:val="24"/>
        </w:rPr>
        <w:t>ЛЮБЕН ЖЕКОВ СИВЕВ</w:t>
      </w:r>
      <w:r w:rsidRPr="00D16C21">
        <w:rPr>
          <w:szCs w:val="24"/>
        </w:rPr>
        <w:t>–</w:t>
      </w:r>
    </w:p>
    <w:p w:rsidR="007D4488" w:rsidRPr="00D16C21" w:rsidRDefault="007D4488" w:rsidP="007D4488">
      <w:pPr>
        <w:jc w:val="center"/>
        <w:rPr>
          <w:szCs w:val="24"/>
        </w:rPr>
      </w:pPr>
      <w:r w:rsidRPr="00D16C21">
        <w:rPr>
          <w:szCs w:val="24"/>
        </w:rPr>
        <w:t xml:space="preserve"> кмет на Община Кайнарджа</w:t>
      </w:r>
    </w:p>
    <w:p w:rsidR="007D4488" w:rsidRDefault="007D4488" w:rsidP="007D4488">
      <w:pPr>
        <w:autoSpaceDE w:val="0"/>
        <w:autoSpaceDN w:val="0"/>
        <w:adjustRightInd w:val="0"/>
        <w:ind w:left="-567"/>
        <w:rPr>
          <w:szCs w:val="24"/>
        </w:rPr>
      </w:pPr>
    </w:p>
    <w:p w:rsidR="007D4488" w:rsidRDefault="007D4488" w:rsidP="007D4488">
      <w:pPr>
        <w:autoSpaceDE w:val="0"/>
        <w:autoSpaceDN w:val="0"/>
        <w:adjustRightInd w:val="0"/>
        <w:ind w:left="-567"/>
        <w:rPr>
          <w:szCs w:val="24"/>
        </w:rPr>
      </w:pPr>
    </w:p>
    <w:p w:rsidR="007D4488" w:rsidRPr="0015158C" w:rsidRDefault="007D4488" w:rsidP="007D4488">
      <w:pPr>
        <w:autoSpaceDE w:val="0"/>
        <w:autoSpaceDN w:val="0"/>
        <w:adjustRightInd w:val="0"/>
        <w:ind w:left="-567"/>
        <w:rPr>
          <w:szCs w:val="24"/>
        </w:rPr>
      </w:pPr>
      <w:r w:rsidRPr="00D16C21">
        <w:rPr>
          <w:b/>
          <w:szCs w:val="24"/>
        </w:rPr>
        <w:tab/>
      </w:r>
      <w:r>
        <w:rPr>
          <w:b/>
          <w:szCs w:val="24"/>
        </w:rPr>
        <w:tab/>
        <w:t>УВАЖАЕМИ ГОСПОДИН ПЕТКОВ,</w:t>
      </w:r>
    </w:p>
    <w:p w:rsidR="007D4488" w:rsidRDefault="007D4488" w:rsidP="007D4488">
      <w:pPr>
        <w:ind w:firstLine="708"/>
        <w:rPr>
          <w:b/>
          <w:szCs w:val="24"/>
        </w:rPr>
      </w:pPr>
      <w:r w:rsidRPr="00D16C21">
        <w:rPr>
          <w:b/>
          <w:szCs w:val="24"/>
        </w:rPr>
        <w:t>УВАЖАЕМИ ОБЩИНСКИ СЪВЕТНИЦИ,</w:t>
      </w:r>
    </w:p>
    <w:p w:rsidR="007D4488" w:rsidRDefault="007D4488" w:rsidP="007D4488">
      <w:pPr>
        <w:ind w:firstLine="708"/>
        <w:rPr>
          <w:b/>
          <w:szCs w:val="24"/>
        </w:rPr>
      </w:pPr>
    </w:p>
    <w:p w:rsidR="007D4488" w:rsidRPr="00C45C45" w:rsidRDefault="007D4488" w:rsidP="007D4488">
      <w:pPr>
        <w:shd w:val="clear" w:color="auto" w:fill="FEFEFE"/>
        <w:spacing w:after="0" w:line="240" w:lineRule="auto"/>
        <w:ind w:left="-567" w:firstLine="1275"/>
        <w:rPr>
          <w:rFonts w:eastAsia="TimesNewRomanPSMT"/>
          <w:szCs w:val="24"/>
        </w:rPr>
      </w:pPr>
      <w:r>
        <w:rPr>
          <w:szCs w:val="24"/>
          <w:lang w:eastAsia="en-GB"/>
        </w:rPr>
        <w:t>П</w:t>
      </w:r>
      <w:r w:rsidRPr="008E53B3">
        <w:rPr>
          <w:szCs w:val="24"/>
          <w:lang w:eastAsia="en-GB"/>
        </w:rPr>
        <w:t>риобщаващото образование е неизменна част от правото на образование</w:t>
      </w:r>
      <w:r>
        <w:rPr>
          <w:szCs w:val="24"/>
          <w:lang w:eastAsia="en-GB"/>
        </w:rPr>
        <w:t xml:space="preserve"> в нашия съвременен свят</w:t>
      </w:r>
      <w:r w:rsidRPr="008E53B3">
        <w:rPr>
          <w:szCs w:val="24"/>
          <w:lang w:eastAsia="en-GB"/>
        </w:rPr>
        <w:t>. Във връзка с това на децата и учениците в системата на предучилищното и училищното образование се предоставя подкрепа за личностно развитие, която осигурява подходяща физическа, психологическа и социална среда за развиване на способностите и уменията им. Подкрепата за личностно развитие</w:t>
      </w:r>
      <w:r>
        <w:rPr>
          <w:szCs w:val="24"/>
          <w:lang w:eastAsia="en-GB"/>
        </w:rPr>
        <w:t>, в рамките на приобщаващото образование,</w:t>
      </w:r>
      <w:r w:rsidRPr="008E53B3">
        <w:rPr>
          <w:szCs w:val="24"/>
          <w:lang w:eastAsia="en-GB"/>
        </w:rPr>
        <w:t xml:space="preserve"> се прилага в съответствие с индивидуалните образователни потребности н</w:t>
      </w:r>
      <w:r>
        <w:rPr>
          <w:szCs w:val="24"/>
          <w:lang w:eastAsia="en-GB"/>
        </w:rPr>
        <w:t xml:space="preserve">а всяко дете и на всеки </w:t>
      </w:r>
      <w:proofErr w:type="spellStart"/>
      <w:r>
        <w:rPr>
          <w:szCs w:val="24"/>
          <w:lang w:eastAsia="en-GB"/>
        </w:rPr>
        <w:t>ученик.</w:t>
      </w:r>
      <w:r w:rsidRPr="008E53B3">
        <w:rPr>
          <w:szCs w:val="24"/>
          <w:lang w:eastAsia="en-GB"/>
        </w:rPr>
        <w:t>За</w:t>
      </w:r>
      <w:proofErr w:type="spellEnd"/>
      <w:r w:rsidRPr="008E53B3">
        <w:rPr>
          <w:szCs w:val="24"/>
          <w:lang w:eastAsia="en-GB"/>
        </w:rPr>
        <w:t xml:space="preserve"> реализиране на общата и допълнителната подкрепа в детските градини и училищата</w:t>
      </w:r>
      <w:r w:rsidRPr="008E53B3">
        <w:rPr>
          <w:rFonts w:eastAsia="TimesNewRomanPSMT"/>
          <w:szCs w:val="24"/>
        </w:rPr>
        <w:t>, държавните институции и общините са</w:t>
      </w:r>
      <w:r>
        <w:rPr>
          <w:rFonts w:eastAsia="TimesNewRomanPSMT"/>
          <w:szCs w:val="24"/>
        </w:rPr>
        <w:t xml:space="preserve"> длъжни да осигурят подходящите условия. </w:t>
      </w:r>
      <w:r w:rsidRPr="00C45C45">
        <w:rPr>
          <w:rFonts w:eastAsia="TimesNewRomanPSMT"/>
          <w:szCs w:val="24"/>
        </w:rPr>
        <w:t xml:space="preserve">За целта те разработват дългосрочни </w:t>
      </w:r>
      <w:r>
        <w:rPr>
          <w:rFonts w:eastAsia="TimesNewRomanPSMT"/>
          <w:szCs w:val="24"/>
        </w:rPr>
        <w:t xml:space="preserve">и краткосрочни стратегии, </w:t>
      </w:r>
      <w:r w:rsidRPr="00C45C45">
        <w:rPr>
          <w:rFonts w:eastAsia="TimesNewRomanPSMT"/>
          <w:szCs w:val="24"/>
        </w:rPr>
        <w:t>които се съобразяват с</w:t>
      </w:r>
      <w:r>
        <w:rPr>
          <w:rFonts w:eastAsia="TimesNewRomanPSMT"/>
          <w:szCs w:val="24"/>
        </w:rPr>
        <w:t xml:space="preserve">ъс следните принципи: </w:t>
      </w:r>
      <w:r w:rsidRPr="00C45C45">
        <w:rPr>
          <w:rFonts w:eastAsia="TimesNewRomanPSMT"/>
          <w:szCs w:val="24"/>
        </w:rPr>
        <w:t xml:space="preserve">спазване на най-добрия интерес на всяко дете; право на живот и развитие; недопускане на дискриминация; право на детето да бъде чуто и да се вземе предвид неговото мнение; право на образование и развитие в областта на културата и спорта и т.н. </w:t>
      </w:r>
    </w:p>
    <w:p w:rsidR="007D4488" w:rsidRPr="00464540" w:rsidRDefault="007D4488" w:rsidP="007D4488">
      <w:pPr>
        <w:shd w:val="clear" w:color="auto" w:fill="FEFEFE"/>
        <w:spacing w:after="0" w:line="240" w:lineRule="auto"/>
        <w:ind w:left="-567" w:firstLine="1275"/>
        <w:rPr>
          <w:rFonts w:eastAsia="TimesNewRomanPSMT"/>
          <w:color w:val="0070C0"/>
          <w:szCs w:val="24"/>
        </w:rPr>
      </w:pPr>
      <w:r w:rsidRPr="00C45C45">
        <w:rPr>
          <w:rFonts w:eastAsia="TimesNewRomanPSMT"/>
          <w:szCs w:val="24"/>
        </w:rPr>
        <w:t xml:space="preserve">За периода 2023-2024 година са разработени областна </w:t>
      </w:r>
      <w:r>
        <w:rPr>
          <w:rFonts w:eastAsia="TimesNewRomanPSMT"/>
          <w:szCs w:val="24"/>
        </w:rPr>
        <w:t xml:space="preserve">стратегия </w:t>
      </w:r>
      <w:r w:rsidRPr="00C45C45">
        <w:rPr>
          <w:rFonts w:eastAsia="TimesNewRomanPSMT"/>
          <w:szCs w:val="24"/>
        </w:rPr>
        <w:t>и съответна общинска</w:t>
      </w:r>
      <w:r>
        <w:rPr>
          <w:rFonts w:eastAsia="TimesNewRomanPSMT"/>
          <w:szCs w:val="24"/>
        </w:rPr>
        <w:t xml:space="preserve"> стратегия</w:t>
      </w:r>
      <w:r w:rsidRPr="00C45C45">
        <w:rPr>
          <w:rFonts w:eastAsia="TimesNewRomanPSMT"/>
          <w:szCs w:val="24"/>
        </w:rPr>
        <w:t xml:space="preserve"> </w:t>
      </w:r>
      <w:r>
        <w:rPr>
          <w:szCs w:val="24"/>
          <w:lang w:eastAsia="en-GB"/>
        </w:rPr>
        <w:t>за подкрепа на</w:t>
      </w:r>
      <w:r w:rsidRPr="00C45C45">
        <w:rPr>
          <w:szCs w:val="24"/>
          <w:lang w:eastAsia="en-GB"/>
        </w:rPr>
        <w:t xml:space="preserve"> личностно развитие на децата и учениците</w:t>
      </w:r>
      <w:r w:rsidRPr="00C45C45">
        <w:rPr>
          <w:rFonts w:eastAsia="TimesNewRomanPSMT"/>
          <w:szCs w:val="24"/>
        </w:rPr>
        <w:t xml:space="preserve"> в община Кайнарджа, одобрена от общинският съвет с решение от 2023 година. Общинската стратегия </w:t>
      </w:r>
      <w:r w:rsidRPr="00C45C45">
        <w:rPr>
          <w:rFonts w:eastAsia="TimesNewRomanPSMT"/>
          <w:szCs w:val="24"/>
        </w:rPr>
        <w:lastRenderedPageBreak/>
        <w:t xml:space="preserve">от своя страна се придържа </w:t>
      </w:r>
      <w:r>
        <w:rPr>
          <w:rFonts w:eastAsia="TimesNewRomanPSMT"/>
          <w:szCs w:val="24"/>
        </w:rPr>
        <w:t xml:space="preserve">изцяло към областната стратегия за подкрепа </w:t>
      </w:r>
      <w:r w:rsidRPr="002F26D0">
        <w:rPr>
          <w:rFonts w:eastAsia="TimesNewRomanPSMT"/>
          <w:szCs w:val="24"/>
        </w:rPr>
        <w:t>на личностно развитие на децата и учениците в</w:t>
      </w:r>
      <w:r>
        <w:rPr>
          <w:rFonts w:eastAsia="TimesNewRomanPSMT"/>
          <w:szCs w:val="24"/>
        </w:rPr>
        <w:t xml:space="preserve"> област Силистра и е разработена от екип специалисти на РУО и Областна администрация Силистра.</w:t>
      </w:r>
    </w:p>
    <w:p w:rsidR="007D4488" w:rsidRPr="00C45C45" w:rsidRDefault="007D4488" w:rsidP="007D4488">
      <w:pPr>
        <w:shd w:val="clear" w:color="auto" w:fill="FEFEFE"/>
        <w:spacing w:after="0" w:line="240" w:lineRule="auto"/>
        <w:ind w:left="-567" w:firstLine="1275"/>
        <w:rPr>
          <w:rFonts w:eastAsia="TimesNewRomanPSMT"/>
          <w:szCs w:val="24"/>
        </w:rPr>
      </w:pPr>
      <w:r w:rsidRPr="00C45C45">
        <w:rPr>
          <w:rFonts w:eastAsia="TimesNewRomanPSMT"/>
          <w:szCs w:val="24"/>
        </w:rPr>
        <w:t>За реализиране целите на стратегията, ежегодно се разработва план за подкрепа на личностното развитие на децата и учениците в община Кайнарджа, изготвен следвайки общинската  двугодишна стратегия</w:t>
      </w:r>
      <w:r w:rsidRPr="00C45C45">
        <w:rPr>
          <w:szCs w:val="24"/>
          <w:lang w:eastAsia="en-GB"/>
        </w:rPr>
        <w:t xml:space="preserve"> </w:t>
      </w:r>
      <w:r w:rsidRPr="00C45C45">
        <w:rPr>
          <w:rFonts w:eastAsia="TimesNewRomanPSMT"/>
          <w:szCs w:val="24"/>
        </w:rPr>
        <w:t xml:space="preserve"> – в случая – за периода 2023-2024 година. </w:t>
      </w:r>
    </w:p>
    <w:p w:rsidR="007D4488" w:rsidRPr="00C45C45" w:rsidRDefault="007D4488" w:rsidP="007D4488">
      <w:pPr>
        <w:autoSpaceDE w:val="0"/>
        <w:autoSpaceDN w:val="0"/>
        <w:adjustRightInd w:val="0"/>
        <w:spacing w:after="0"/>
        <w:ind w:left="-567" w:firstLine="1275"/>
        <w:rPr>
          <w:rFonts w:eastAsia="TimesNewRomanPSMT"/>
          <w:szCs w:val="24"/>
        </w:rPr>
      </w:pPr>
      <w:r w:rsidRPr="00C45C45">
        <w:rPr>
          <w:rFonts w:eastAsia="TimesNewRomanPSMT"/>
          <w:szCs w:val="24"/>
        </w:rPr>
        <w:t>Планът за подкрепа на личностното развитие на децата и учениците в община Кайнарджа за 2024 година следва оперативните цели  от вече приетата стратегия.</w:t>
      </w:r>
      <w:r>
        <w:rPr>
          <w:rFonts w:eastAsia="TimesNewRomanPSMT"/>
          <w:szCs w:val="24"/>
        </w:rPr>
        <w:t xml:space="preserve"> П</w:t>
      </w:r>
      <w:r w:rsidRPr="00C45C45">
        <w:rPr>
          <w:rFonts w:eastAsia="TimesNewRomanPSMT"/>
          <w:szCs w:val="24"/>
        </w:rPr>
        <w:t>остигнати</w:t>
      </w:r>
      <w:r>
        <w:rPr>
          <w:rFonts w:eastAsia="TimesNewRomanPSMT"/>
          <w:szCs w:val="24"/>
        </w:rPr>
        <w:t xml:space="preserve">те </w:t>
      </w:r>
      <w:r w:rsidRPr="00C45C45">
        <w:rPr>
          <w:rFonts w:eastAsia="TimesNewRomanPSMT"/>
          <w:szCs w:val="24"/>
        </w:rPr>
        <w:t xml:space="preserve">резултати от използваните мерки, са основание да се приложат </w:t>
      </w:r>
      <w:r>
        <w:rPr>
          <w:rFonts w:eastAsia="TimesNewRomanPSMT"/>
          <w:szCs w:val="24"/>
        </w:rPr>
        <w:t xml:space="preserve">подобни </w:t>
      </w:r>
      <w:r w:rsidRPr="00C45C45">
        <w:rPr>
          <w:rFonts w:eastAsia="TimesNewRomanPSMT"/>
          <w:szCs w:val="24"/>
        </w:rPr>
        <w:t>и в на</w:t>
      </w:r>
      <w:r>
        <w:rPr>
          <w:rFonts w:eastAsia="TimesNewRomanPSMT"/>
          <w:szCs w:val="24"/>
        </w:rPr>
        <w:t xml:space="preserve">стоящия </w:t>
      </w:r>
      <w:r w:rsidRPr="00C45C45">
        <w:rPr>
          <w:rFonts w:eastAsia="TimesNewRomanPSMT"/>
          <w:szCs w:val="24"/>
        </w:rPr>
        <w:t>план.</w:t>
      </w:r>
      <w:r>
        <w:rPr>
          <w:rFonts w:eastAsia="TimesNewRomanPSMT"/>
          <w:szCs w:val="24"/>
        </w:rPr>
        <w:t xml:space="preserve"> Уверен съм,</w:t>
      </w:r>
      <w:r w:rsidRPr="00C45C45">
        <w:rPr>
          <w:rFonts w:eastAsia="TimesNewRomanPSMT"/>
          <w:szCs w:val="24"/>
        </w:rPr>
        <w:t xml:space="preserve"> </w:t>
      </w:r>
      <w:r>
        <w:rPr>
          <w:rFonts w:eastAsia="TimesNewRomanPSMT"/>
          <w:szCs w:val="24"/>
        </w:rPr>
        <w:t xml:space="preserve"> </w:t>
      </w:r>
      <w:r w:rsidRPr="00C45C45">
        <w:rPr>
          <w:rFonts w:eastAsia="TimesNewRomanPSMT"/>
          <w:szCs w:val="24"/>
        </w:rPr>
        <w:t>че добрите резултати от прилагането на мерките по изпълнение на Общинската стратегия за подкрепа на развитие на личността на децата и учениците са сериозна база за надграждане на планираните цели , както и че новият план ще доведе до по-високи резултати и  намерения  в полза за децата и учениците на нашата община. Направени са предложения, актуални за текущата 2024 година, като са посочени и някои нови проекти, по които работят образователните институции</w:t>
      </w:r>
      <w:r>
        <w:rPr>
          <w:rFonts w:eastAsia="TimesNewRomanPSMT"/>
          <w:szCs w:val="24"/>
        </w:rPr>
        <w:t xml:space="preserve"> и община Кайнарджа</w:t>
      </w:r>
      <w:r w:rsidRPr="00C45C45">
        <w:rPr>
          <w:rFonts w:eastAsia="TimesNewRomanPSMT"/>
          <w:szCs w:val="24"/>
        </w:rPr>
        <w:t xml:space="preserve"> през тази година, някои от които са започнати още през 2023 година. Предложеният план за 2024 година за подкрепа на личностното развитие на децата и учениците в община Кайнарджа е съгласуван с началника на Регионално управление на образованието /РУО/ Силистра.</w:t>
      </w:r>
    </w:p>
    <w:p w:rsidR="007D4488" w:rsidRPr="00D16C21" w:rsidRDefault="007D4488" w:rsidP="007D4488">
      <w:pPr>
        <w:autoSpaceDE w:val="0"/>
        <w:autoSpaceDN w:val="0"/>
        <w:adjustRightInd w:val="0"/>
        <w:spacing w:after="0"/>
        <w:ind w:left="-567" w:firstLine="1275"/>
        <w:rPr>
          <w:rFonts w:eastAsia="TimesNewRomanPSMT"/>
          <w:szCs w:val="24"/>
        </w:rPr>
      </w:pPr>
      <w:r>
        <w:rPr>
          <w:rFonts w:eastAsia="TimesNewRomanPSMT"/>
          <w:color w:val="0070C0"/>
          <w:szCs w:val="24"/>
        </w:rPr>
        <w:t xml:space="preserve"> </w:t>
      </w:r>
      <w:r>
        <w:rPr>
          <w:rFonts w:eastAsia="TimesNewRomanPSMT"/>
          <w:szCs w:val="24"/>
        </w:rPr>
        <w:t>Предлагам този документ за разглеждане, обсъждане и допълнения -</w:t>
      </w:r>
      <w:r>
        <w:rPr>
          <w:rFonts w:eastAsia="TimesNewRomanPSMT"/>
          <w:szCs w:val="24"/>
        </w:rPr>
        <w:t xml:space="preserve"> ако е необходимо и</w:t>
      </w:r>
      <w:r w:rsidRPr="00D16C21">
        <w:rPr>
          <w:rFonts w:eastAsia="TimesNewRomanPSMT"/>
          <w:szCs w:val="24"/>
        </w:rPr>
        <w:t xml:space="preserve"> предлагам Общински съ</w:t>
      </w:r>
      <w:r>
        <w:rPr>
          <w:rFonts w:eastAsia="TimesNewRomanPSMT"/>
          <w:szCs w:val="24"/>
        </w:rPr>
        <w:t>вет- Кайнарджа да вземе следното</w:t>
      </w:r>
    </w:p>
    <w:p w:rsidR="007D4488" w:rsidRPr="008E53B3" w:rsidRDefault="007D4488" w:rsidP="007D4488">
      <w:pPr>
        <w:autoSpaceDE w:val="0"/>
        <w:autoSpaceDN w:val="0"/>
        <w:adjustRightInd w:val="0"/>
        <w:ind w:left="-567" w:firstLine="1275"/>
        <w:jc w:val="center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>РЕШЕНИЕ</w:t>
      </w:r>
      <w:r w:rsidRPr="008E53B3">
        <w:rPr>
          <w:rFonts w:eastAsia="TimesNewRomanPSMT"/>
          <w:b/>
          <w:szCs w:val="24"/>
        </w:rPr>
        <w:t>:</w:t>
      </w:r>
    </w:p>
    <w:p w:rsidR="007D4488" w:rsidRPr="00D16C21" w:rsidRDefault="007D4488" w:rsidP="007D4488">
      <w:pPr>
        <w:autoSpaceDE w:val="0"/>
        <w:autoSpaceDN w:val="0"/>
        <w:adjustRightInd w:val="0"/>
        <w:jc w:val="center"/>
        <w:rPr>
          <w:rFonts w:eastAsia="TimesNewRomanPSMT"/>
          <w:szCs w:val="24"/>
        </w:rPr>
      </w:pPr>
    </w:p>
    <w:p w:rsidR="007D4488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b/>
          <w:bCs/>
          <w:szCs w:val="24"/>
        </w:rPr>
      </w:pPr>
      <w:r w:rsidRPr="00D16C21">
        <w:rPr>
          <w:rFonts w:eastAsia="TimesNewRomanPSMT"/>
          <w:szCs w:val="24"/>
        </w:rPr>
        <w:t>На основание чл.17, ал. 1, т.</w:t>
      </w:r>
      <w:r>
        <w:rPr>
          <w:rFonts w:eastAsia="TimesNewRomanPSMT"/>
          <w:szCs w:val="24"/>
        </w:rPr>
        <w:t xml:space="preserve"> 3, чл. 21, ал.1, т.12 </w:t>
      </w:r>
      <w:r w:rsidRPr="00D16C21">
        <w:rPr>
          <w:rFonts w:eastAsia="TimesNewRomanPSMT"/>
          <w:szCs w:val="24"/>
        </w:rPr>
        <w:t xml:space="preserve"> от Закона за местното самоуправление и </w:t>
      </w:r>
      <w:r>
        <w:rPr>
          <w:rFonts w:eastAsia="TimesNewRomanPSMT"/>
          <w:szCs w:val="24"/>
        </w:rPr>
        <w:t>местната администрация, и чл. 197</w:t>
      </w:r>
      <w:r w:rsidRPr="00D16C21">
        <w:rPr>
          <w:rFonts w:eastAsia="TimesNewRomanPSMT"/>
          <w:szCs w:val="24"/>
        </w:rPr>
        <w:t xml:space="preserve">, ал. </w:t>
      </w:r>
      <w:r>
        <w:rPr>
          <w:rFonts w:eastAsia="TimesNewRomanPSMT"/>
          <w:szCs w:val="24"/>
        </w:rPr>
        <w:t xml:space="preserve">3 от Закона за </w:t>
      </w:r>
      <w:r w:rsidRPr="00D16C21">
        <w:rPr>
          <w:rFonts w:eastAsia="TimesNewRomanPSMT"/>
          <w:szCs w:val="24"/>
        </w:rPr>
        <w:t>предучилищното и училищното образование</w:t>
      </w:r>
      <w:r>
        <w:rPr>
          <w:rFonts w:eastAsia="TimesNewRomanPSMT"/>
          <w:szCs w:val="24"/>
        </w:rPr>
        <w:t xml:space="preserve">, </w:t>
      </w:r>
      <w:r w:rsidRPr="000025F0">
        <w:rPr>
          <w:rFonts w:eastAsia="TimesNewRomanPSMT"/>
          <w:b/>
          <w:szCs w:val="24"/>
        </w:rPr>
        <w:t>Общински съвет- Кайнарджа</w:t>
      </w:r>
      <w:r>
        <w:rPr>
          <w:rFonts w:eastAsia="TimesNewRomanPSMT"/>
          <w:szCs w:val="24"/>
        </w:rPr>
        <w:t xml:space="preserve"> </w:t>
      </w:r>
      <w:r>
        <w:rPr>
          <w:rFonts w:eastAsia="TimesNewRomanPSMT"/>
          <w:b/>
          <w:bCs/>
          <w:szCs w:val="24"/>
        </w:rPr>
        <w:t>п</w:t>
      </w:r>
      <w:r w:rsidRPr="0052476B">
        <w:rPr>
          <w:rFonts w:eastAsia="TimesNewRomanPSMT"/>
          <w:b/>
          <w:bCs/>
          <w:szCs w:val="24"/>
        </w:rPr>
        <w:t xml:space="preserve">риема </w:t>
      </w:r>
    </w:p>
    <w:p w:rsidR="007D4488" w:rsidRPr="000025F0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szCs w:val="24"/>
        </w:rPr>
      </w:pPr>
      <w:r>
        <w:rPr>
          <w:rFonts w:eastAsia="TimesNewRomanPSMT"/>
          <w:b/>
          <w:bCs/>
          <w:szCs w:val="24"/>
        </w:rPr>
        <w:t>„План</w:t>
      </w:r>
      <w:r w:rsidR="00516795">
        <w:rPr>
          <w:rFonts w:eastAsia="TimesNewRomanPSMT"/>
          <w:b/>
          <w:bCs/>
          <w:szCs w:val="24"/>
        </w:rPr>
        <w:t xml:space="preserve"> на дейностите</w:t>
      </w:r>
      <w:r w:rsidRPr="000A4A1F">
        <w:rPr>
          <w:rFonts w:eastAsia="TimesNewRomanPSMT"/>
          <w:b/>
          <w:szCs w:val="24"/>
        </w:rPr>
        <w:t xml:space="preserve"> за подкрепа  на личностно </w:t>
      </w:r>
      <w:r w:rsidR="00516795">
        <w:rPr>
          <w:rFonts w:eastAsia="TimesNewRomanPSMT"/>
          <w:b/>
          <w:szCs w:val="24"/>
        </w:rPr>
        <w:t>развитие на децата и учениците от</w:t>
      </w:r>
      <w:r w:rsidRPr="000A4A1F">
        <w:rPr>
          <w:rFonts w:eastAsia="TimesNewRomanPSMT"/>
          <w:b/>
          <w:szCs w:val="24"/>
        </w:rPr>
        <w:t xml:space="preserve"> </w:t>
      </w:r>
      <w:r w:rsidR="00516795">
        <w:rPr>
          <w:rFonts w:eastAsia="TimesNewRomanPSMT"/>
          <w:b/>
          <w:szCs w:val="24"/>
        </w:rPr>
        <w:t>община Кайнарджа през</w:t>
      </w:r>
      <w:r>
        <w:rPr>
          <w:rFonts w:eastAsia="TimesNewRomanPSMT"/>
          <w:b/>
          <w:szCs w:val="24"/>
        </w:rPr>
        <w:t xml:space="preserve"> 2024</w:t>
      </w:r>
      <w:r w:rsidRPr="0066566C">
        <w:rPr>
          <w:rFonts w:eastAsia="TimesNewRomanPSMT"/>
          <w:b/>
          <w:color w:val="FF0000"/>
          <w:szCs w:val="24"/>
        </w:rPr>
        <w:t xml:space="preserve"> </w:t>
      </w:r>
      <w:r w:rsidRPr="000A4A1F">
        <w:rPr>
          <w:rFonts w:eastAsia="TimesNewRomanPSMT"/>
          <w:b/>
          <w:szCs w:val="24"/>
        </w:rPr>
        <w:t>година</w:t>
      </w:r>
      <w:r>
        <w:rPr>
          <w:rFonts w:eastAsia="TimesNewRomanPSMT"/>
          <w:b/>
          <w:szCs w:val="24"/>
        </w:rPr>
        <w:t xml:space="preserve">“. </w:t>
      </w:r>
    </w:p>
    <w:p w:rsidR="007D4488" w:rsidRPr="0052476B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b/>
          <w:szCs w:val="24"/>
        </w:rPr>
      </w:pPr>
    </w:p>
    <w:p w:rsidR="007D4488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szCs w:val="24"/>
        </w:rPr>
      </w:pPr>
    </w:p>
    <w:p w:rsidR="007D4488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szCs w:val="24"/>
        </w:rPr>
      </w:pPr>
    </w:p>
    <w:p w:rsidR="007D4488" w:rsidRPr="0052476B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b/>
          <w:szCs w:val="24"/>
        </w:rPr>
      </w:pPr>
      <w:r w:rsidRPr="0052476B">
        <w:rPr>
          <w:rFonts w:eastAsia="TimesNewRomanPSMT"/>
          <w:b/>
          <w:szCs w:val="24"/>
        </w:rPr>
        <w:t>ЛЮБЕН СИВЕВ</w:t>
      </w:r>
    </w:p>
    <w:p w:rsidR="007D4488" w:rsidRPr="0052476B" w:rsidRDefault="007D4488" w:rsidP="007D4488">
      <w:pPr>
        <w:autoSpaceDE w:val="0"/>
        <w:autoSpaceDN w:val="0"/>
        <w:adjustRightInd w:val="0"/>
        <w:ind w:firstLine="708"/>
        <w:rPr>
          <w:rFonts w:eastAsia="TimesNewRomanPSMT"/>
          <w:b/>
          <w:szCs w:val="24"/>
        </w:rPr>
      </w:pPr>
      <w:r w:rsidRPr="0052476B">
        <w:rPr>
          <w:rFonts w:eastAsia="TimesNewRomanPSMT"/>
          <w:b/>
          <w:szCs w:val="24"/>
        </w:rPr>
        <w:t>Кмет на община Кайнарджа</w:t>
      </w:r>
    </w:p>
    <w:p w:rsidR="007D4488" w:rsidRPr="00D16C21" w:rsidRDefault="007D4488" w:rsidP="007D4488">
      <w:pPr>
        <w:rPr>
          <w:szCs w:val="24"/>
        </w:rPr>
      </w:pPr>
    </w:p>
    <w:p w:rsidR="00FB7ED9" w:rsidRDefault="00FB7ED9" w:rsidP="007D4488">
      <w:pPr>
        <w:spacing w:line="240" w:lineRule="auto"/>
        <w:ind w:left="40" w:firstLine="0"/>
      </w:pPr>
    </w:p>
    <w:sectPr w:rsidR="00FB7ED9" w:rsidSect="007D4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7B"/>
    <w:rsid w:val="001910D5"/>
    <w:rsid w:val="00453481"/>
    <w:rsid w:val="00516795"/>
    <w:rsid w:val="005E53AB"/>
    <w:rsid w:val="00747159"/>
    <w:rsid w:val="007D4488"/>
    <w:rsid w:val="007F1D38"/>
    <w:rsid w:val="008345D9"/>
    <w:rsid w:val="00BF79E7"/>
    <w:rsid w:val="00C33034"/>
    <w:rsid w:val="00D3717B"/>
    <w:rsid w:val="00D433BD"/>
    <w:rsid w:val="00E23A87"/>
    <w:rsid w:val="00FB7ED9"/>
    <w:rsid w:val="00FD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0850ADA"/>
  <w15:chartTrackingRefBased/>
  <w15:docId w15:val="{D4616B44-99D2-4CDC-83BD-C88A91A9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3AB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  <w:lang w:val="bg-BG" w:eastAsia="bg-BG"/>
    </w:rPr>
  </w:style>
  <w:style w:type="paragraph" w:styleId="1">
    <w:name w:val="heading 1"/>
    <w:basedOn w:val="a"/>
    <w:next w:val="a"/>
    <w:link w:val="10"/>
    <w:qFormat/>
    <w:rsid w:val="005E53AB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5E53AB"/>
    <w:rPr>
      <w:rFonts w:ascii="Arial" w:eastAsia="Times New Roman" w:hAnsi="Arial" w:cs="Times New Roman"/>
      <w:b/>
      <w:sz w:val="44"/>
      <w:szCs w:val="20"/>
      <w:lang w:val="bg-BG" w:eastAsia="bg-BG"/>
    </w:rPr>
  </w:style>
  <w:style w:type="character" w:styleId="a3">
    <w:name w:val="Strong"/>
    <w:basedOn w:val="a0"/>
    <w:uiPriority w:val="22"/>
    <w:qFormat/>
    <w:rsid w:val="005E53A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6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516795"/>
    <w:rPr>
      <w:rFonts w:ascii="Segoe UI" w:eastAsia="Times New Roman" w:hAnsi="Segoe UI" w:cs="Segoe UI"/>
      <w:color w:val="000000"/>
      <w:sz w:val="18"/>
      <w:szCs w:val="18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Бонка С. Йорданова</dc:creator>
  <cp:keywords/>
  <dc:description/>
  <cp:lastModifiedBy>Бонка С. Йорданова</cp:lastModifiedBy>
  <cp:revision>15</cp:revision>
  <cp:lastPrinted>2024-04-17T14:23:00Z</cp:lastPrinted>
  <dcterms:created xsi:type="dcterms:W3CDTF">2021-01-14T14:14:00Z</dcterms:created>
  <dcterms:modified xsi:type="dcterms:W3CDTF">2024-04-17T14:25:00Z</dcterms:modified>
</cp:coreProperties>
</file>